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FB1C8" w14:textId="77777777" w:rsidR="00F00D9F" w:rsidRDefault="00F00D9F"/>
    <w:tbl>
      <w:tblPr>
        <w:tblStyle w:val="Tabellenraster"/>
        <w:tblW w:w="14390" w:type="dxa"/>
        <w:tblLook w:val="04A0" w:firstRow="1" w:lastRow="0" w:firstColumn="1" w:lastColumn="0" w:noHBand="0" w:noVBand="1"/>
      </w:tblPr>
      <w:tblGrid>
        <w:gridCol w:w="2118"/>
        <w:gridCol w:w="1847"/>
        <w:gridCol w:w="5244"/>
        <w:gridCol w:w="5181"/>
      </w:tblGrid>
      <w:tr w:rsidR="00EB7109" w:rsidRPr="000E59B7" w14:paraId="7F31E4FA" w14:textId="77777777" w:rsidTr="00EB7109">
        <w:tc>
          <w:tcPr>
            <w:tcW w:w="2118" w:type="dxa"/>
            <w:shd w:val="clear" w:color="auto" w:fill="auto"/>
          </w:tcPr>
          <w:p w14:paraId="67F42A22" w14:textId="36540C80" w:rsidR="00F00D9F" w:rsidRPr="008C7D32" w:rsidRDefault="00503481">
            <w:pPr>
              <w:rPr>
                <w:b/>
                <w:sz w:val="28"/>
                <w:szCs w:val="28"/>
              </w:rPr>
            </w:pPr>
            <w:r w:rsidRPr="008C7D32">
              <w:rPr>
                <w:b/>
                <w:sz w:val="28"/>
                <w:szCs w:val="28"/>
              </w:rPr>
              <w:t xml:space="preserve">Main </w:t>
            </w:r>
            <w:proofErr w:type="spellStart"/>
            <w:r w:rsidRPr="008C7D32">
              <w:rPr>
                <w:b/>
                <w:sz w:val="28"/>
                <w:szCs w:val="28"/>
              </w:rPr>
              <w:t>Categories</w:t>
            </w:r>
            <w:proofErr w:type="spellEnd"/>
          </w:p>
        </w:tc>
        <w:tc>
          <w:tcPr>
            <w:tcW w:w="1847" w:type="dxa"/>
            <w:shd w:val="clear" w:color="auto" w:fill="auto"/>
          </w:tcPr>
          <w:p w14:paraId="1D014A86" w14:textId="6CD35D64" w:rsidR="00F00D9F" w:rsidRPr="008C7D32" w:rsidRDefault="00503481">
            <w:pPr>
              <w:rPr>
                <w:b/>
                <w:sz w:val="28"/>
                <w:szCs w:val="28"/>
              </w:rPr>
            </w:pPr>
            <w:proofErr w:type="spellStart"/>
            <w:r w:rsidRPr="008C7D32">
              <w:rPr>
                <w:b/>
                <w:sz w:val="28"/>
                <w:szCs w:val="28"/>
              </w:rPr>
              <w:t>Subcategories</w:t>
            </w:r>
            <w:proofErr w:type="spellEnd"/>
            <w:r w:rsidRPr="008C7D32">
              <w:rPr>
                <w:b/>
                <w:sz w:val="28"/>
                <w:szCs w:val="28"/>
              </w:rPr>
              <w:t xml:space="preserve"> </w:t>
            </w:r>
          </w:p>
        </w:tc>
        <w:tc>
          <w:tcPr>
            <w:tcW w:w="5244" w:type="dxa"/>
            <w:shd w:val="clear" w:color="auto" w:fill="auto"/>
          </w:tcPr>
          <w:p w14:paraId="5594A6EF" w14:textId="45FCFBE6" w:rsidR="00F00D9F" w:rsidRPr="008C7D32" w:rsidRDefault="00503481">
            <w:pPr>
              <w:rPr>
                <w:b/>
                <w:sz w:val="28"/>
                <w:szCs w:val="28"/>
              </w:rPr>
            </w:pPr>
            <w:r w:rsidRPr="008C7D32">
              <w:rPr>
                <w:b/>
                <w:sz w:val="28"/>
                <w:szCs w:val="28"/>
              </w:rPr>
              <w:t xml:space="preserve">Definition </w:t>
            </w:r>
          </w:p>
        </w:tc>
        <w:tc>
          <w:tcPr>
            <w:tcW w:w="5181" w:type="dxa"/>
            <w:shd w:val="clear" w:color="auto" w:fill="auto"/>
          </w:tcPr>
          <w:p w14:paraId="42D4F7C4" w14:textId="35D1C48D" w:rsidR="00F00D9F" w:rsidRPr="008C7D32" w:rsidRDefault="00C435EA">
            <w:pPr>
              <w:rPr>
                <w:b/>
                <w:sz w:val="28"/>
                <w:szCs w:val="28"/>
              </w:rPr>
            </w:pPr>
            <w:r w:rsidRPr="008C7D32">
              <w:rPr>
                <w:b/>
                <w:sz w:val="28"/>
                <w:szCs w:val="28"/>
              </w:rPr>
              <w:t xml:space="preserve">Anchor </w:t>
            </w:r>
            <w:proofErr w:type="spellStart"/>
            <w:r w:rsidRPr="008C7D32">
              <w:rPr>
                <w:b/>
                <w:sz w:val="28"/>
                <w:szCs w:val="28"/>
              </w:rPr>
              <w:t>example</w:t>
            </w:r>
            <w:proofErr w:type="spellEnd"/>
            <w:r w:rsidR="00040011" w:rsidRPr="008C7D32">
              <w:rPr>
                <w:b/>
                <w:sz w:val="28"/>
                <w:szCs w:val="28"/>
              </w:rPr>
              <w:t xml:space="preserve"> </w:t>
            </w:r>
          </w:p>
        </w:tc>
      </w:tr>
      <w:tr w:rsidR="00645705" w14:paraId="2AD100AE" w14:textId="77777777" w:rsidTr="00EB7109">
        <w:tc>
          <w:tcPr>
            <w:tcW w:w="2118" w:type="dxa"/>
            <w:vMerge w:val="restart"/>
            <w:shd w:val="clear" w:color="auto" w:fill="auto"/>
          </w:tcPr>
          <w:p w14:paraId="382A55AA" w14:textId="6841A9DD" w:rsidR="00645705" w:rsidRPr="007F3D7E" w:rsidRDefault="007F3D7E" w:rsidP="00645705">
            <w:pPr>
              <w:rPr>
                <w:b/>
                <w:bCs/>
                <w:lang w:val="en-US"/>
              </w:rPr>
            </w:pPr>
            <w:r w:rsidRPr="007F3D7E">
              <w:rPr>
                <w:b/>
                <w:bCs/>
                <w:lang w:val="en-US"/>
              </w:rPr>
              <w:t>1. C</w:t>
            </w:r>
            <w:r w:rsidR="00645705" w:rsidRPr="007F3D7E">
              <w:rPr>
                <w:b/>
                <w:bCs/>
                <w:lang w:val="en-US"/>
              </w:rPr>
              <w:t xml:space="preserve">haracteristics </w:t>
            </w:r>
            <w:r w:rsidR="002054D2">
              <w:rPr>
                <w:b/>
                <w:bCs/>
                <w:lang w:val="en-US"/>
              </w:rPr>
              <w:t>of the concept</w:t>
            </w:r>
          </w:p>
        </w:tc>
        <w:tc>
          <w:tcPr>
            <w:tcW w:w="1847" w:type="dxa"/>
          </w:tcPr>
          <w:p w14:paraId="1CA22A57" w14:textId="4EF52142" w:rsidR="00645705" w:rsidRDefault="00645705">
            <w:r>
              <w:t xml:space="preserve">Concept </w:t>
            </w:r>
            <w:proofErr w:type="spellStart"/>
            <w:r w:rsidR="007F3D7E">
              <w:t>adaption</w:t>
            </w:r>
            <w:proofErr w:type="spellEnd"/>
          </w:p>
          <w:p w14:paraId="143EFEC9" w14:textId="77777777" w:rsidR="00645705" w:rsidRDefault="00645705" w:rsidP="00EA389D"/>
        </w:tc>
        <w:tc>
          <w:tcPr>
            <w:tcW w:w="5244" w:type="dxa"/>
          </w:tcPr>
          <w:p w14:paraId="4B00A45E" w14:textId="46B14670" w:rsidR="00645705" w:rsidRPr="00072933" w:rsidRDefault="00072933" w:rsidP="00645705">
            <w:pPr>
              <w:rPr>
                <w:lang w:val="en-US"/>
              </w:rPr>
            </w:pPr>
            <w:r w:rsidRPr="00072933">
              <w:rPr>
                <w:lang w:val="en-US"/>
              </w:rPr>
              <w:t xml:space="preserve">Text passages describing the concept </w:t>
            </w:r>
            <w:r w:rsidR="007F3D7E">
              <w:rPr>
                <w:lang w:val="en-US"/>
              </w:rPr>
              <w:t xml:space="preserve">adaption </w:t>
            </w:r>
            <w:r w:rsidR="009261D4">
              <w:rPr>
                <w:lang w:val="en-US"/>
              </w:rPr>
              <w:t>were</w:t>
            </w:r>
            <w:r w:rsidRPr="00072933">
              <w:rPr>
                <w:lang w:val="en-US"/>
              </w:rPr>
              <w:t xml:space="preserve"> marked.</w:t>
            </w:r>
          </w:p>
        </w:tc>
        <w:tc>
          <w:tcPr>
            <w:tcW w:w="5181" w:type="dxa"/>
          </w:tcPr>
          <w:p w14:paraId="72AE7BD1" w14:textId="69B7F9B9" w:rsidR="00072933" w:rsidRPr="007D50BD" w:rsidRDefault="002612F3">
            <w:pPr>
              <w:rPr>
                <w:i/>
                <w:iCs/>
                <w:sz w:val="18"/>
                <w:szCs w:val="18"/>
              </w:rPr>
            </w:pPr>
            <w:r w:rsidRPr="002612F3">
              <w:rPr>
                <w:i/>
                <w:iCs/>
                <w:sz w:val="18"/>
                <w:szCs w:val="18"/>
                <w:lang w:val="en-US"/>
              </w:rPr>
              <w:t>“At some point, I heard a sentence, ’we're building the plane while flying it’. And that’s how it is.” (116)</w:t>
            </w:r>
          </w:p>
        </w:tc>
      </w:tr>
      <w:tr w:rsidR="00645705" w:rsidRPr="00072933" w14:paraId="5D26118F" w14:textId="77777777" w:rsidTr="00EB7109">
        <w:tc>
          <w:tcPr>
            <w:tcW w:w="2118" w:type="dxa"/>
            <w:vMerge/>
            <w:shd w:val="clear" w:color="auto" w:fill="auto"/>
          </w:tcPr>
          <w:p w14:paraId="61124CE9" w14:textId="77777777" w:rsidR="00645705" w:rsidRPr="001B3C7B" w:rsidRDefault="00645705">
            <w:pPr>
              <w:rPr>
                <w:b/>
                <w:bCs/>
              </w:rPr>
            </w:pPr>
          </w:p>
        </w:tc>
        <w:tc>
          <w:tcPr>
            <w:tcW w:w="1847" w:type="dxa"/>
          </w:tcPr>
          <w:p w14:paraId="7E450540" w14:textId="3D5440F4" w:rsidR="00645705" w:rsidRDefault="00645705" w:rsidP="00EA389D">
            <w:r>
              <w:t xml:space="preserve">Concept </w:t>
            </w:r>
            <w:proofErr w:type="spellStart"/>
            <w:r w:rsidR="007F3D7E">
              <w:t>feedback</w:t>
            </w:r>
            <w:proofErr w:type="spellEnd"/>
          </w:p>
          <w:p w14:paraId="161D7F5B" w14:textId="77777777" w:rsidR="00645705" w:rsidRDefault="00645705"/>
        </w:tc>
        <w:tc>
          <w:tcPr>
            <w:tcW w:w="5244" w:type="dxa"/>
          </w:tcPr>
          <w:p w14:paraId="04AB9171" w14:textId="27775784" w:rsidR="00645705" w:rsidRPr="00072933" w:rsidRDefault="00072933">
            <w:pPr>
              <w:rPr>
                <w:lang w:val="en-US"/>
              </w:rPr>
            </w:pPr>
            <w:r w:rsidRPr="00072933">
              <w:rPr>
                <w:lang w:val="en-US"/>
              </w:rPr>
              <w:t>Text passages describing the content</w:t>
            </w:r>
            <w:r w:rsidR="007F3D7E">
              <w:rPr>
                <w:lang w:val="en-US"/>
              </w:rPr>
              <w:t xml:space="preserve"> feedback</w:t>
            </w:r>
            <w:r w:rsidRPr="00072933">
              <w:rPr>
                <w:lang w:val="en-US"/>
              </w:rPr>
              <w:t xml:space="preserve"> were marked.</w:t>
            </w:r>
          </w:p>
        </w:tc>
        <w:tc>
          <w:tcPr>
            <w:tcW w:w="5181" w:type="dxa"/>
          </w:tcPr>
          <w:p w14:paraId="44F74530" w14:textId="14229507" w:rsidR="00645705" w:rsidRPr="00072933" w:rsidRDefault="002612F3">
            <w:pPr>
              <w:rPr>
                <w:i/>
                <w:iCs/>
                <w:sz w:val="18"/>
                <w:szCs w:val="18"/>
                <w:lang w:val="en-US"/>
              </w:rPr>
            </w:pPr>
            <w:r w:rsidRPr="002612F3">
              <w:rPr>
                <w:i/>
                <w:iCs/>
                <w:sz w:val="18"/>
                <w:szCs w:val="18"/>
                <w:lang w:val="en-US"/>
              </w:rPr>
              <w:t>"And like I said, the patients are, for the most part, very, very happy to be here." (112)</w:t>
            </w:r>
          </w:p>
        </w:tc>
      </w:tr>
      <w:tr w:rsidR="007F3D7E" w:rsidRPr="007F3D7E" w14:paraId="56489BAA" w14:textId="77777777" w:rsidTr="00EB7109">
        <w:tc>
          <w:tcPr>
            <w:tcW w:w="2118" w:type="dxa"/>
            <w:vMerge w:val="restart"/>
            <w:shd w:val="clear" w:color="auto" w:fill="auto"/>
          </w:tcPr>
          <w:p w14:paraId="6896956E" w14:textId="1A020D6D" w:rsidR="007F3D7E" w:rsidRDefault="007F3D7E" w:rsidP="00B13D2A">
            <w:pPr>
              <w:rPr>
                <w:b/>
                <w:bCs/>
              </w:rPr>
            </w:pPr>
            <w:r>
              <w:rPr>
                <w:b/>
                <w:bCs/>
              </w:rPr>
              <w:t xml:space="preserve">2. </w:t>
            </w:r>
            <w:r w:rsidRPr="001B3C7B">
              <w:rPr>
                <w:b/>
                <w:bCs/>
              </w:rPr>
              <w:t xml:space="preserve">Environment </w:t>
            </w:r>
            <w:proofErr w:type="spellStart"/>
            <w:r w:rsidRPr="001B3C7B">
              <w:rPr>
                <w:b/>
                <w:bCs/>
              </w:rPr>
              <w:t>of</w:t>
            </w:r>
            <w:proofErr w:type="spellEnd"/>
            <w:r w:rsidRPr="001B3C7B">
              <w:rPr>
                <w:b/>
                <w:bCs/>
              </w:rPr>
              <w:t xml:space="preserve"> </w:t>
            </w:r>
            <w:proofErr w:type="spellStart"/>
            <w:r w:rsidRPr="001B3C7B">
              <w:rPr>
                <w:b/>
                <w:bCs/>
              </w:rPr>
              <w:t>the</w:t>
            </w:r>
            <w:proofErr w:type="spellEnd"/>
            <w:r w:rsidRPr="001B3C7B">
              <w:rPr>
                <w:b/>
                <w:bCs/>
              </w:rPr>
              <w:t xml:space="preserve"> </w:t>
            </w:r>
            <w:proofErr w:type="spellStart"/>
            <w:r w:rsidRPr="001B3C7B">
              <w:rPr>
                <w:b/>
                <w:bCs/>
              </w:rPr>
              <w:t>concept</w:t>
            </w:r>
            <w:proofErr w:type="spellEnd"/>
          </w:p>
        </w:tc>
        <w:tc>
          <w:tcPr>
            <w:tcW w:w="1847" w:type="dxa"/>
          </w:tcPr>
          <w:p w14:paraId="73EF97BA" w14:textId="1AD69382" w:rsidR="007F3D7E" w:rsidRPr="000E59B7" w:rsidRDefault="007F3D7E" w:rsidP="00645705">
            <w:pPr>
              <w:rPr>
                <w:lang w:val="en-US"/>
              </w:rPr>
            </w:pPr>
            <w:r>
              <w:rPr>
                <w:lang w:val="en-US"/>
              </w:rPr>
              <w:t>Society</w:t>
            </w:r>
          </w:p>
        </w:tc>
        <w:tc>
          <w:tcPr>
            <w:tcW w:w="5244" w:type="dxa"/>
          </w:tcPr>
          <w:p w14:paraId="499CBF58" w14:textId="4A918AA7" w:rsidR="007F3D7E" w:rsidRPr="00072933" w:rsidRDefault="007F3D7E">
            <w:pPr>
              <w:rPr>
                <w:lang w:val="en-US"/>
              </w:rPr>
            </w:pPr>
            <w:r w:rsidRPr="00072933">
              <w:rPr>
                <w:lang w:val="en-US"/>
              </w:rPr>
              <w:t xml:space="preserve">Text passages describing the </w:t>
            </w:r>
            <w:r>
              <w:rPr>
                <w:lang w:val="en-US"/>
              </w:rPr>
              <w:t>society</w:t>
            </w:r>
            <w:r w:rsidRPr="00072933">
              <w:rPr>
                <w:lang w:val="en-US"/>
              </w:rPr>
              <w:t xml:space="preserve"> outside the rehabilitation center were marked</w:t>
            </w:r>
          </w:p>
        </w:tc>
        <w:tc>
          <w:tcPr>
            <w:tcW w:w="5181" w:type="dxa"/>
          </w:tcPr>
          <w:p w14:paraId="1D6567B7" w14:textId="619594F8" w:rsidR="007F3D7E" w:rsidRPr="00072933" w:rsidRDefault="002612F3">
            <w:pPr>
              <w:rPr>
                <w:i/>
                <w:iCs/>
                <w:sz w:val="18"/>
                <w:szCs w:val="18"/>
                <w:lang w:val="en-US"/>
              </w:rPr>
            </w:pPr>
            <w:r w:rsidRPr="002612F3">
              <w:rPr>
                <w:i/>
                <w:iCs/>
                <w:sz w:val="18"/>
                <w:szCs w:val="18"/>
                <w:lang w:val="en-US"/>
              </w:rPr>
              <w:t>"You just have to, I think, educate employers and family — it’s important to involve them and explain it to them, basically." (114)</w:t>
            </w:r>
          </w:p>
        </w:tc>
      </w:tr>
      <w:tr w:rsidR="007F3D7E" w:rsidRPr="002612F3" w14:paraId="632592A4" w14:textId="77777777" w:rsidTr="00EB7109">
        <w:tc>
          <w:tcPr>
            <w:tcW w:w="2118" w:type="dxa"/>
            <w:vMerge/>
            <w:shd w:val="clear" w:color="auto" w:fill="auto"/>
          </w:tcPr>
          <w:p w14:paraId="2F13E183" w14:textId="6AECD05A" w:rsidR="007F3D7E" w:rsidRPr="007F3D7E" w:rsidRDefault="007F3D7E">
            <w:pPr>
              <w:rPr>
                <w:b/>
                <w:bCs/>
                <w:lang w:val="en-US"/>
              </w:rPr>
            </w:pPr>
          </w:p>
        </w:tc>
        <w:tc>
          <w:tcPr>
            <w:tcW w:w="1847" w:type="dxa"/>
          </w:tcPr>
          <w:p w14:paraId="2E3B74AE" w14:textId="5CC4F7C8" w:rsidR="007F3D7E" w:rsidRPr="000E59B7" w:rsidRDefault="007F3D7E" w:rsidP="00645705">
            <w:pPr>
              <w:rPr>
                <w:lang w:val="en-US"/>
              </w:rPr>
            </w:pPr>
            <w:r>
              <w:rPr>
                <w:lang w:val="en-US"/>
              </w:rPr>
              <w:t>Cost units</w:t>
            </w:r>
          </w:p>
        </w:tc>
        <w:tc>
          <w:tcPr>
            <w:tcW w:w="5244" w:type="dxa"/>
          </w:tcPr>
          <w:p w14:paraId="0A117263" w14:textId="1708E875" w:rsidR="007F3D7E" w:rsidRPr="00072933" w:rsidRDefault="007F3D7E">
            <w:pPr>
              <w:rPr>
                <w:lang w:val="en-US"/>
              </w:rPr>
            </w:pPr>
            <w:r w:rsidRPr="00072933">
              <w:rPr>
                <w:lang w:val="en-US"/>
              </w:rPr>
              <w:t xml:space="preserve">Text passages describing the </w:t>
            </w:r>
            <w:r>
              <w:rPr>
                <w:lang w:val="en-US"/>
              </w:rPr>
              <w:t>cost units</w:t>
            </w:r>
            <w:r w:rsidRPr="00072933">
              <w:rPr>
                <w:lang w:val="en-US"/>
              </w:rPr>
              <w:t xml:space="preserve"> were marked.</w:t>
            </w:r>
          </w:p>
        </w:tc>
        <w:tc>
          <w:tcPr>
            <w:tcW w:w="5181" w:type="dxa"/>
          </w:tcPr>
          <w:p w14:paraId="5A5DFFA7" w14:textId="3E45480B" w:rsidR="007F3D7E" w:rsidRPr="002612F3" w:rsidRDefault="002612F3">
            <w:pPr>
              <w:rPr>
                <w:i/>
                <w:iCs/>
                <w:sz w:val="18"/>
                <w:szCs w:val="18"/>
                <w:lang w:val="en-US"/>
              </w:rPr>
            </w:pPr>
            <w:r w:rsidRPr="002612F3">
              <w:rPr>
                <w:i/>
                <w:iCs/>
                <w:sz w:val="18"/>
                <w:szCs w:val="18"/>
                <w:lang w:val="en-US"/>
              </w:rPr>
              <w:t>„</w:t>
            </w:r>
            <w:r w:rsidRPr="002612F3">
              <w:rPr>
                <w:i/>
                <w:iCs/>
                <w:sz w:val="18"/>
                <w:szCs w:val="18"/>
                <w:lang w:val="en-US"/>
              </w:rPr>
              <w:t>Due to this long waiting period, it can sometimes happen that the cost coverage has expired.</w:t>
            </w:r>
            <w:r>
              <w:rPr>
                <w:i/>
                <w:iCs/>
                <w:sz w:val="18"/>
                <w:szCs w:val="18"/>
                <w:lang w:val="en-US"/>
              </w:rPr>
              <w:t xml:space="preserve">” </w:t>
            </w:r>
            <w:r w:rsidR="005F2851">
              <w:rPr>
                <w:i/>
                <w:iCs/>
                <w:sz w:val="18"/>
                <w:szCs w:val="18"/>
                <w:lang w:val="en-US"/>
              </w:rPr>
              <w:t>(115)</w:t>
            </w:r>
          </w:p>
        </w:tc>
      </w:tr>
      <w:tr w:rsidR="007F3D7E" w14:paraId="7D2F4EDF" w14:textId="77777777" w:rsidTr="00EB7109">
        <w:tc>
          <w:tcPr>
            <w:tcW w:w="2118" w:type="dxa"/>
            <w:vMerge/>
            <w:shd w:val="clear" w:color="auto" w:fill="auto"/>
          </w:tcPr>
          <w:p w14:paraId="5ABCB00C" w14:textId="77777777" w:rsidR="007F3D7E" w:rsidRPr="002612F3" w:rsidRDefault="007F3D7E">
            <w:pPr>
              <w:rPr>
                <w:b/>
                <w:bCs/>
                <w:lang w:val="en-US"/>
              </w:rPr>
            </w:pPr>
          </w:p>
        </w:tc>
        <w:tc>
          <w:tcPr>
            <w:tcW w:w="1847" w:type="dxa"/>
          </w:tcPr>
          <w:p w14:paraId="13BAA689" w14:textId="3FD24340" w:rsidR="007F3D7E" w:rsidRPr="000E59B7" w:rsidRDefault="007F3D7E" w:rsidP="00645705">
            <w:pPr>
              <w:rPr>
                <w:lang w:val="en-US"/>
              </w:rPr>
            </w:pPr>
            <w:r w:rsidRPr="000E59B7">
              <w:rPr>
                <w:lang w:val="en-US"/>
              </w:rPr>
              <w:t>Medical and therapeutic care</w:t>
            </w:r>
          </w:p>
        </w:tc>
        <w:tc>
          <w:tcPr>
            <w:tcW w:w="5244" w:type="dxa"/>
          </w:tcPr>
          <w:p w14:paraId="7A939801" w14:textId="668DF78C" w:rsidR="007F3D7E" w:rsidRPr="009261D4" w:rsidRDefault="007F3D7E">
            <w:pPr>
              <w:rPr>
                <w:lang w:val="en-US"/>
              </w:rPr>
            </w:pPr>
            <w:r w:rsidRPr="00072933">
              <w:rPr>
                <w:lang w:val="en-US"/>
              </w:rPr>
              <w:t>Text passages</w:t>
            </w:r>
            <w:r w:rsidRPr="009261D4">
              <w:rPr>
                <w:lang w:val="en-US"/>
              </w:rPr>
              <w:t xml:space="preserve"> describing the social </w:t>
            </w:r>
            <w:r>
              <w:rPr>
                <w:lang w:val="en-US"/>
              </w:rPr>
              <w:t>medical and therapeutic care</w:t>
            </w:r>
            <w:r w:rsidRPr="009261D4">
              <w:rPr>
                <w:lang w:val="en-US"/>
              </w:rPr>
              <w:t xml:space="preserve"> in the home setting were marked.</w:t>
            </w:r>
          </w:p>
        </w:tc>
        <w:tc>
          <w:tcPr>
            <w:tcW w:w="5181" w:type="dxa"/>
          </w:tcPr>
          <w:p w14:paraId="0B3B4E16" w14:textId="74993B8C" w:rsidR="007F3D7E" w:rsidRPr="00072933" w:rsidRDefault="002612F3">
            <w:pPr>
              <w:rPr>
                <w:i/>
                <w:iCs/>
                <w:sz w:val="18"/>
                <w:szCs w:val="18"/>
              </w:rPr>
            </w:pPr>
            <w:r w:rsidRPr="002612F3">
              <w:rPr>
                <w:i/>
                <w:iCs/>
                <w:sz w:val="18"/>
                <w:szCs w:val="18"/>
                <w:lang w:val="en-US"/>
              </w:rPr>
              <w:t>„</w:t>
            </w:r>
            <w:r w:rsidRPr="002612F3">
              <w:rPr>
                <w:i/>
                <w:iCs/>
                <w:sz w:val="18"/>
                <w:szCs w:val="18"/>
                <w:lang w:val="en-US"/>
              </w:rPr>
              <w:t xml:space="preserve">I just don't have as many options here as others do. I don't have therapists who specialize in COVID. </w:t>
            </w:r>
            <w:r w:rsidRPr="002612F3">
              <w:rPr>
                <w:i/>
                <w:iCs/>
                <w:sz w:val="18"/>
                <w:szCs w:val="18"/>
              </w:rPr>
              <w:t xml:space="preserve">I </w:t>
            </w:r>
            <w:proofErr w:type="spellStart"/>
            <w:r w:rsidRPr="002612F3">
              <w:rPr>
                <w:i/>
                <w:iCs/>
                <w:sz w:val="18"/>
                <w:szCs w:val="18"/>
              </w:rPr>
              <w:t>don't</w:t>
            </w:r>
            <w:proofErr w:type="spellEnd"/>
            <w:r w:rsidRPr="002612F3">
              <w:rPr>
                <w:i/>
                <w:iCs/>
                <w:sz w:val="18"/>
                <w:szCs w:val="18"/>
              </w:rPr>
              <w:t xml:space="preserve"> </w:t>
            </w:r>
            <w:proofErr w:type="spellStart"/>
            <w:r w:rsidRPr="002612F3">
              <w:rPr>
                <w:i/>
                <w:iCs/>
                <w:sz w:val="18"/>
                <w:szCs w:val="18"/>
              </w:rPr>
              <w:t>have</w:t>
            </w:r>
            <w:proofErr w:type="spellEnd"/>
            <w:r w:rsidRPr="002612F3">
              <w:rPr>
                <w:i/>
                <w:iCs/>
                <w:sz w:val="18"/>
                <w:szCs w:val="18"/>
              </w:rPr>
              <w:t xml:space="preserve"> </w:t>
            </w:r>
            <w:proofErr w:type="spellStart"/>
            <w:r w:rsidRPr="002612F3">
              <w:rPr>
                <w:i/>
                <w:iCs/>
                <w:sz w:val="18"/>
                <w:szCs w:val="18"/>
              </w:rPr>
              <w:t>special</w:t>
            </w:r>
            <w:proofErr w:type="spellEnd"/>
            <w:r w:rsidRPr="002612F3">
              <w:rPr>
                <w:i/>
                <w:iCs/>
                <w:sz w:val="18"/>
                <w:szCs w:val="18"/>
              </w:rPr>
              <w:t xml:space="preserve"> </w:t>
            </w:r>
            <w:proofErr w:type="spellStart"/>
            <w:r w:rsidRPr="002612F3">
              <w:rPr>
                <w:i/>
                <w:iCs/>
                <w:sz w:val="18"/>
                <w:szCs w:val="18"/>
              </w:rPr>
              <w:t>sports</w:t>
            </w:r>
            <w:proofErr w:type="spellEnd"/>
            <w:r w:rsidRPr="002612F3">
              <w:rPr>
                <w:i/>
                <w:iCs/>
                <w:sz w:val="18"/>
                <w:szCs w:val="18"/>
              </w:rPr>
              <w:t xml:space="preserve"> </w:t>
            </w:r>
            <w:proofErr w:type="spellStart"/>
            <w:r w:rsidRPr="002612F3">
              <w:rPr>
                <w:i/>
                <w:iCs/>
                <w:sz w:val="18"/>
                <w:szCs w:val="18"/>
              </w:rPr>
              <w:t>groups</w:t>
            </w:r>
            <w:proofErr w:type="spellEnd"/>
            <w:r w:rsidRPr="002612F3">
              <w:rPr>
                <w:i/>
                <w:iCs/>
                <w:sz w:val="18"/>
                <w:szCs w:val="18"/>
              </w:rPr>
              <w:t xml:space="preserve"> </w:t>
            </w:r>
            <w:proofErr w:type="spellStart"/>
            <w:r w:rsidRPr="002612F3">
              <w:rPr>
                <w:i/>
                <w:iCs/>
                <w:sz w:val="18"/>
                <w:szCs w:val="18"/>
              </w:rPr>
              <w:t>for</w:t>
            </w:r>
            <w:proofErr w:type="spellEnd"/>
            <w:r w:rsidRPr="002612F3">
              <w:rPr>
                <w:i/>
                <w:iCs/>
                <w:sz w:val="18"/>
                <w:szCs w:val="18"/>
              </w:rPr>
              <w:t xml:space="preserve"> it.</w:t>
            </w:r>
            <w:r>
              <w:rPr>
                <w:i/>
                <w:iCs/>
                <w:sz w:val="18"/>
                <w:szCs w:val="18"/>
              </w:rPr>
              <w:t xml:space="preserve">“ </w:t>
            </w:r>
            <w:r w:rsidR="005F2851">
              <w:rPr>
                <w:i/>
                <w:iCs/>
                <w:sz w:val="18"/>
                <w:szCs w:val="18"/>
              </w:rPr>
              <w:t>(125)</w:t>
            </w:r>
          </w:p>
        </w:tc>
      </w:tr>
      <w:tr w:rsidR="007F3D7E" w:rsidRPr="005F2851" w14:paraId="47AA053A" w14:textId="77777777" w:rsidTr="00EB7109">
        <w:tc>
          <w:tcPr>
            <w:tcW w:w="2118" w:type="dxa"/>
            <w:vMerge w:val="restart"/>
            <w:shd w:val="clear" w:color="auto" w:fill="auto"/>
          </w:tcPr>
          <w:p w14:paraId="4C702F2E" w14:textId="13B23146" w:rsidR="007F3D7E" w:rsidRPr="00C435EA" w:rsidRDefault="007F3D7E" w:rsidP="00C435EA">
            <w:pPr>
              <w:rPr>
                <w:b/>
                <w:bCs/>
              </w:rPr>
            </w:pPr>
            <w:r>
              <w:rPr>
                <w:b/>
                <w:bCs/>
              </w:rPr>
              <w:t xml:space="preserve">3. </w:t>
            </w:r>
            <w:r w:rsidRPr="00C435EA">
              <w:rPr>
                <w:b/>
                <w:bCs/>
              </w:rPr>
              <w:t xml:space="preserve">Location </w:t>
            </w:r>
            <w:proofErr w:type="spellStart"/>
            <w:r w:rsidRPr="00C435EA">
              <w:rPr>
                <w:b/>
                <w:bCs/>
              </w:rPr>
              <w:t>of</w:t>
            </w:r>
            <w:proofErr w:type="spellEnd"/>
            <w:r w:rsidRPr="00C435EA">
              <w:rPr>
                <w:b/>
                <w:bCs/>
              </w:rPr>
              <w:t xml:space="preserve"> </w:t>
            </w:r>
            <w:proofErr w:type="spellStart"/>
            <w:r w:rsidRPr="00C435EA">
              <w:rPr>
                <w:b/>
                <w:bCs/>
              </w:rPr>
              <w:t>the</w:t>
            </w:r>
            <w:proofErr w:type="spellEnd"/>
            <w:r w:rsidRPr="00C435EA">
              <w:rPr>
                <w:b/>
                <w:bCs/>
              </w:rPr>
              <w:t xml:space="preserve"> </w:t>
            </w:r>
          </w:p>
          <w:p w14:paraId="337789C7" w14:textId="06CEE569" w:rsidR="007F3D7E" w:rsidRPr="001B3C7B" w:rsidRDefault="007F3D7E" w:rsidP="00C435EA">
            <w:pPr>
              <w:rPr>
                <w:b/>
                <w:bCs/>
              </w:rPr>
            </w:pPr>
            <w:proofErr w:type="spellStart"/>
            <w:r w:rsidRPr="001B3C7B">
              <w:rPr>
                <w:b/>
                <w:bCs/>
              </w:rPr>
              <w:t>concept</w:t>
            </w:r>
            <w:proofErr w:type="spellEnd"/>
          </w:p>
        </w:tc>
        <w:tc>
          <w:tcPr>
            <w:tcW w:w="1847" w:type="dxa"/>
          </w:tcPr>
          <w:p w14:paraId="38B6F775" w14:textId="26821691" w:rsidR="007F3D7E" w:rsidRDefault="007F3D7E">
            <w:proofErr w:type="spellStart"/>
            <w:r>
              <w:t>Employees</w:t>
            </w:r>
            <w:proofErr w:type="spellEnd"/>
          </w:p>
          <w:p w14:paraId="5E401F24" w14:textId="77777777" w:rsidR="007F3D7E" w:rsidRPr="0082029F" w:rsidRDefault="007F3D7E">
            <w:pPr>
              <w:rPr>
                <w:sz w:val="24"/>
                <w:szCs w:val="24"/>
              </w:rPr>
            </w:pPr>
          </w:p>
        </w:tc>
        <w:tc>
          <w:tcPr>
            <w:tcW w:w="5244" w:type="dxa"/>
          </w:tcPr>
          <w:p w14:paraId="630A132F" w14:textId="2590B17F" w:rsidR="007F3D7E" w:rsidRPr="009261D4" w:rsidRDefault="007F3D7E">
            <w:pPr>
              <w:rPr>
                <w:lang w:val="en-US"/>
              </w:rPr>
            </w:pPr>
            <w:r w:rsidRPr="009261D4">
              <w:rPr>
                <w:lang w:val="en-US"/>
              </w:rPr>
              <w:t>Text passages describ</w:t>
            </w:r>
            <w:r>
              <w:rPr>
                <w:lang w:val="en-US"/>
              </w:rPr>
              <w:t>ing</w:t>
            </w:r>
            <w:r w:rsidRPr="009261D4">
              <w:rPr>
                <w:lang w:val="en-US"/>
              </w:rPr>
              <w:t xml:space="preserve"> the </w:t>
            </w:r>
            <w:r>
              <w:rPr>
                <w:lang w:val="en-US"/>
              </w:rPr>
              <w:t>st</w:t>
            </w:r>
            <w:r w:rsidRPr="009261D4">
              <w:rPr>
                <w:lang w:val="en-US"/>
              </w:rPr>
              <w:t xml:space="preserve">aff of the rehabilitation center who are not exclusively involved in the rehabilitation concept were marked. </w:t>
            </w:r>
          </w:p>
        </w:tc>
        <w:tc>
          <w:tcPr>
            <w:tcW w:w="5181" w:type="dxa"/>
          </w:tcPr>
          <w:p w14:paraId="148EDC67" w14:textId="5FC5FD9C" w:rsidR="007F3D7E" w:rsidRPr="009261D4" w:rsidRDefault="002612F3">
            <w:pPr>
              <w:rPr>
                <w:i/>
                <w:iCs/>
                <w:sz w:val="18"/>
                <w:szCs w:val="18"/>
                <w:lang w:val="en-US"/>
              </w:rPr>
            </w:pPr>
            <w:r>
              <w:rPr>
                <w:i/>
                <w:iCs/>
                <w:sz w:val="18"/>
                <w:szCs w:val="18"/>
                <w:lang w:val="en-US"/>
              </w:rPr>
              <w:t>“</w:t>
            </w:r>
            <w:r w:rsidR="005F2851" w:rsidRPr="005F2851">
              <w:rPr>
                <w:i/>
                <w:iCs/>
                <w:sz w:val="18"/>
                <w:szCs w:val="18"/>
                <w:lang w:val="en-US"/>
              </w:rPr>
              <w:t>And I take away the feeling that I am taken seriously and that I am not imagining what I have.</w:t>
            </w:r>
            <w:r w:rsidR="005F2851">
              <w:rPr>
                <w:i/>
                <w:iCs/>
                <w:sz w:val="18"/>
                <w:szCs w:val="18"/>
                <w:lang w:val="en-US"/>
              </w:rPr>
              <w:t>” (128)</w:t>
            </w:r>
          </w:p>
        </w:tc>
      </w:tr>
      <w:tr w:rsidR="007F3D7E" w:rsidRPr="007F3D7E" w14:paraId="3200E219" w14:textId="77777777" w:rsidTr="00EB7109">
        <w:tc>
          <w:tcPr>
            <w:tcW w:w="2118" w:type="dxa"/>
            <w:vMerge/>
            <w:shd w:val="clear" w:color="auto" w:fill="auto"/>
          </w:tcPr>
          <w:p w14:paraId="0FD5859C" w14:textId="77777777" w:rsidR="007F3D7E" w:rsidRPr="005F2851" w:rsidRDefault="007F3D7E" w:rsidP="00C435EA">
            <w:pPr>
              <w:rPr>
                <w:b/>
                <w:bCs/>
                <w:lang w:val="en-US"/>
              </w:rPr>
            </w:pPr>
          </w:p>
        </w:tc>
        <w:tc>
          <w:tcPr>
            <w:tcW w:w="1847" w:type="dxa"/>
          </w:tcPr>
          <w:p w14:paraId="0D7363F4" w14:textId="2BF20F17" w:rsidR="007F3D7E" w:rsidRDefault="007F3D7E">
            <w:r>
              <w:t xml:space="preserve">General </w:t>
            </w:r>
            <w:proofErr w:type="spellStart"/>
            <w:r>
              <w:t>conditions</w:t>
            </w:r>
            <w:proofErr w:type="spellEnd"/>
            <w:r>
              <w:t xml:space="preserve"> </w:t>
            </w:r>
          </w:p>
        </w:tc>
        <w:tc>
          <w:tcPr>
            <w:tcW w:w="5244" w:type="dxa"/>
          </w:tcPr>
          <w:p w14:paraId="1ECE368C" w14:textId="31163517" w:rsidR="007F3D7E" w:rsidRPr="009261D4" w:rsidRDefault="007F3D7E">
            <w:pPr>
              <w:rPr>
                <w:lang w:val="en-US"/>
              </w:rPr>
            </w:pPr>
            <w:r w:rsidRPr="00072933">
              <w:rPr>
                <w:lang w:val="en-US"/>
              </w:rPr>
              <w:t>Text passages</w:t>
            </w:r>
            <w:r w:rsidRPr="009261D4">
              <w:rPr>
                <w:lang w:val="en-US"/>
              </w:rPr>
              <w:t xml:space="preserve"> describing the </w:t>
            </w:r>
            <w:r>
              <w:rPr>
                <w:lang w:val="en-US"/>
              </w:rPr>
              <w:t>general conditions in the rehabilitation center</w:t>
            </w:r>
            <w:r w:rsidRPr="009261D4">
              <w:rPr>
                <w:lang w:val="en-US"/>
              </w:rPr>
              <w:t xml:space="preserve"> were marked.</w:t>
            </w:r>
          </w:p>
        </w:tc>
        <w:tc>
          <w:tcPr>
            <w:tcW w:w="5181" w:type="dxa"/>
          </w:tcPr>
          <w:p w14:paraId="680F6775" w14:textId="7BBD9382" w:rsidR="007F3D7E" w:rsidRPr="00072933" w:rsidRDefault="002612F3">
            <w:pPr>
              <w:rPr>
                <w:i/>
                <w:iCs/>
                <w:sz w:val="18"/>
                <w:szCs w:val="18"/>
                <w:lang w:val="en-US"/>
              </w:rPr>
            </w:pPr>
            <w:r w:rsidRPr="002612F3">
              <w:rPr>
                <w:i/>
                <w:iCs/>
                <w:sz w:val="18"/>
                <w:szCs w:val="18"/>
                <w:lang w:val="en-US"/>
              </w:rPr>
              <w:t>"Well, I mean, personally, I find the distances really far." (122)</w:t>
            </w:r>
          </w:p>
        </w:tc>
      </w:tr>
      <w:tr w:rsidR="00645705" w14:paraId="69F75348" w14:textId="77777777" w:rsidTr="00EB7109">
        <w:tc>
          <w:tcPr>
            <w:tcW w:w="2118" w:type="dxa"/>
            <w:vMerge w:val="restart"/>
            <w:shd w:val="clear" w:color="auto" w:fill="auto"/>
          </w:tcPr>
          <w:p w14:paraId="6097698B" w14:textId="699E7A6A" w:rsidR="00645705" w:rsidRPr="001B3C7B" w:rsidRDefault="007F3D7E">
            <w:pPr>
              <w:rPr>
                <w:b/>
                <w:bCs/>
                <w:lang w:val="en-US"/>
              </w:rPr>
            </w:pPr>
            <w:r>
              <w:rPr>
                <w:b/>
                <w:bCs/>
                <w:lang w:val="en-US"/>
              </w:rPr>
              <w:t xml:space="preserve">4. </w:t>
            </w:r>
            <w:r w:rsidR="00645705" w:rsidRPr="001B3C7B">
              <w:rPr>
                <w:b/>
                <w:bCs/>
                <w:lang w:val="en-US"/>
              </w:rPr>
              <w:t>Characteristics of those involved in the concep</w:t>
            </w:r>
            <w:r w:rsidR="00645705">
              <w:rPr>
                <w:b/>
                <w:bCs/>
                <w:lang w:val="en-US"/>
              </w:rPr>
              <w:t>t</w:t>
            </w:r>
          </w:p>
        </w:tc>
        <w:tc>
          <w:tcPr>
            <w:tcW w:w="1847" w:type="dxa"/>
          </w:tcPr>
          <w:p w14:paraId="5EA5A1C3" w14:textId="4A85A104" w:rsidR="00645705" w:rsidRPr="00E758BC" w:rsidRDefault="00645705">
            <w:pPr>
              <w:rPr>
                <w:lang w:val="en-US"/>
              </w:rPr>
            </w:pPr>
            <w:r>
              <w:rPr>
                <w:lang w:val="en-US"/>
              </w:rPr>
              <w:t>Rehabilitan</w:t>
            </w:r>
            <w:r w:rsidR="00072933">
              <w:rPr>
                <w:lang w:val="en-US"/>
              </w:rPr>
              <w:t>t</w:t>
            </w:r>
            <w:r>
              <w:rPr>
                <w:lang w:val="en-US"/>
              </w:rPr>
              <w:t>s</w:t>
            </w:r>
          </w:p>
        </w:tc>
        <w:tc>
          <w:tcPr>
            <w:tcW w:w="5244" w:type="dxa"/>
          </w:tcPr>
          <w:p w14:paraId="0F0C4928" w14:textId="5E9E4CB1" w:rsidR="00645705" w:rsidRPr="009261D4" w:rsidRDefault="009261D4" w:rsidP="00645705">
            <w:pPr>
              <w:rPr>
                <w:lang w:val="en-US"/>
              </w:rPr>
            </w:pPr>
            <w:r w:rsidRPr="009261D4">
              <w:rPr>
                <w:lang w:val="en-US"/>
              </w:rPr>
              <w:t>Text passages describ</w:t>
            </w:r>
            <w:r>
              <w:rPr>
                <w:lang w:val="en-US"/>
              </w:rPr>
              <w:t>ing</w:t>
            </w:r>
            <w:r w:rsidRPr="009261D4">
              <w:rPr>
                <w:lang w:val="en-US"/>
              </w:rPr>
              <w:t xml:space="preserve"> the characteristics of the rehabilitants were marked.</w:t>
            </w:r>
          </w:p>
        </w:tc>
        <w:tc>
          <w:tcPr>
            <w:tcW w:w="5181" w:type="dxa"/>
          </w:tcPr>
          <w:p w14:paraId="2E4A0D92" w14:textId="5157CB58" w:rsidR="00645705" w:rsidRPr="00072933" w:rsidRDefault="002612F3" w:rsidP="00072933">
            <w:pPr>
              <w:rPr>
                <w:i/>
                <w:iCs/>
                <w:sz w:val="18"/>
                <w:szCs w:val="18"/>
              </w:rPr>
            </w:pPr>
            <w:r w:rsidRPr="002612F3">
              <w:rPr>
                <w:i/>
                <w:iCs/>
                <w:sz w:val="18"/>
                <w:szCs w:val="18"/>
                <w:lang w:val="en-US"/>
              </w:rPr>
              <w:t>"Lately, we’ve been noticing more and more that the people affected have an extremely high level of knowledge. They really know their stuff and they also want very specific, expert answers from us." (116)</w:t>
            </w:r>
          </w:p>
        </w:tc>
      </w:tr>
      <w:tr w:rsidR="00645705" w14:paraId="5C1E927A" w14:textId="77777777" w:rsidTr="00EB7109">
        <w:tc>
          <w:tcPr>
            <w:tcW w:w="2118" w:type="dxa"/>
            <w:vMerge/>
            <w:shd w:val="clear" w:color="auto" w:fill="auto"/>
          </w:tcPr>
          <w:p w14:paraId="5E29C769" w14:textId="77777777" w:rsidR="00645705" w:rsidRPr="00645705" w:rsidRDefault="00645705">
            <w:pPr>
              <w:rPr>
                <w:b/>
                <w:bCs/>
              </w:rPr>
            </w:pPr>
          </w:p>
        </w:tc>
        <w:tc>
          <w:tcPr>
            <w:tcW w:w="1847" w:type="dxa"/>
          </w:tcPr>
          <w:p w14:paraId="03D3F36B" w14:textId="7A64F1D7" w:rsidR="00645705" w:rsidRPr="00645705" w:rsidRDefault="00645705">
            <w:r>
              <w:rPr>
                <w:lang w:val="en-US"/>
              </w:rPr>
              <w:t>P</w:t>
            </w:r>
            <w:r w:rsidR="004D3BDA">
              <w:rPr>
                <w:lang w:val="en-US"/>
              </w:rPr>
              <w:t>ost</w:t>
            </w:r>
            <w:r w:rsidR="007F3D7E">
              <w:rPr>
                <w:lang w:val="en-US"/>
              </w:rPr>
              <w:t>-COVID</w:t>
            </w:r>
            <w:r w:rsidR="004D3BDA">
              <w:rPr>
                <w:lang w:val="en-US"/>
              </w:rPr>
              <w:t xml:space="preserve"> </w:t>
            </w:r>
            <w:r>
              <w:rPr>
                <w:lang w:val="en-US"/>
              </w:rPr>
              <w:t>team</w:t>
            </w:r>
          </w:p>
        </w:tc>
        <w:tc>
          <w:tcPr>
            <w:tcW w:w="5244" w:type="dxa"/>
          </w:tcPr>
          <w:p w14:paraId="752E1567" w14:textId="155682DC" w:rsidR="00645705" w:rsidRPr="009261D4" w:rsidRDefault="009261D4" w:rsidP="00295022">
            <w:pPr>
              <w:rPr>
                <w:lang w:val="en-US"/>
              </w:rPr>
            </w:pPr>
            <w:r w:rsidRPr="009261D4">
              <w:rPr>
                <w:lang w:val="en-US"/>
              </w:rPr>
              <w:t xml:space="preserve">Text passages describing the characteristics of the </w:t>
            </w:r>
            <w:r w:rsidR="004D3BDA">
              <w:rPr>
                <w:lang w:val="en-US"/>
              </w:rPr>
              <w:t xml:space="preserve">post covid </w:t>
            </w:r>
            <w:r w:rsidRPr="009261D4">
              <w:rPr>
                <w:lang w:val="en-US"/>
              </w:rPr>
              <w:t>team members were marked</w:t>
            </w:r>
            <w:r w:rsidR="00645705" w:rsidRPr="009261D4">
              <w:rPr>
                <w:lang w:val="en-US"/>
              </w:rPr>
              <w:t>.</w:t>
            </w:r>
          </w:p>
        </w:tc>
        <w:tc>
          <w:tcPr>
            <w:tcW w:w="5181" w:type="dxa"/>
          </w:tcPr>
          <w:p w14:paraId="03F7FFD7" w14:textId="0947BAB2" w:rsidR="00645705" w:rsidRPr="00072933" w:rsidRDefault="002612F3" w:rsidP="00072933">
            <w:pPr>
              <w:rPr>
                <w:i/>
                <w:iCs/>
                <w:sz w:val="18"/>
                <w:szCs w:val="18"/>
              </w:rPr>
            </w:pPr>
            <w:r w:rsidRPr="002612F3">
              <w:rPr>
                <w:i/>
                <w:iCs/>
                <w:sz w:val="18"/>
                <w:szCs w:val="18"/>
                <w:lang w:val="en-US"/>
              </w:rPr>
              <w:t>“[...] but I think this team is especially productive and incredibly fast in adapting the concept. And everyone has good ideas, and yeah, it's kind of like swarm intelligence.” (116)</w:t>
            </w:r>
          </w:p>
        </w:tc>
      </w:tr>
      <w:tr w:rsidR="00645705" w14:paraId="7192EBE9" w14:textId="77777777" w:rsidTr="00EB7109">
        <w:tc>
          <w:tcPr>
            <w:tcW w:w="2118" w:type="dxa"/>
            <w:vMerge w:val="restart"/>
            <w:shd w:val="clear" w:color="auto" w:fill="auto"/>
          </w:tcPr>
          <w:p w14:paraId="5042E8AB" w14:textId="0055B67F" w:rsidR="00645705" w:rsidRPr="001B3C7B" w:rsidRDefault="007F3D7E">
            <w:pPr>
              <w:rPr>
                <w:b/>
                <w:bCs/>
                <w:lang w:val="en-US"/>
              </w:rPr>
            </w:pPr>
            <w:r>
              <w:rPr>
                <w:b/>
                <w:bCs/>
                <w:lang w:val="en-US"/>
              </w:rPr>
              <w:t xml:space="preserve">5. </w:t>
            </w:r>
            <w:r w:rsidR="00645705" w:rsidRPr="001B3C7B">
              <w:rPr>
                <w:b/>
                <w:bCs/>
                <w:lang w:val="en-US"/>
              </w:rPr>
              <w:t>Implementation process of the concept</w:t>
            </w:r>
          </w:p>
        </w:tc>
        <w:tc>
          <w:tcPr>
            <w:tcW w:w="1847" w:type="dxa"/>
          </w:tcPr>
          <w:p w14:paraId="0EB5C802" w14:textId="564C9F89" w:rsidR="00645705" w:rsidRPr="007F3D7E" w:rsidRDefault="007F3D7E">
            <w:pPr>
              <w:rPr>
                <w:lang w:val="en-US"/>
              </w:rPr>
            </w:pPr>
            <w:r w:rsidRPr="007F3D7E">
              <w:rPr>
                <w:lang w:val="en-US"/>
              </w:rPr>
              <w:t>Time of rehabilitation / eligibility of rehabilitation</w:t>
            </w:r>
          </w:p>
        </w:tc>
        <w:tc>
          <w:tcPr>
            <w:tcW w:w="5244" w:type="dxa"/>
          </w:tcPr>
          <w:p w14:paraId="6A001EAD" w14:textId="1A4AB3DB" w:rsidR="00645705" w:rsidRPr="009261D4" w:rsidRDefault="009261D4" w:rsidP="00645705">
            <w:pPr>
              <w:rPr>
                <w:lang w:val="en-US"/>
              </w:rPr>
            </w:pPr>
            <w:r w:rsidRPr="009261D4">
              <w:rPr>
                <w:lang w:val="en-US"/>
              </w:rPr>
              <w:t>Text passages describ</w:t>
            </w:r>
            <w:r>
              <w:rPr>
                <w:lang w:val="en-US"/>
              </w:rPr>
              <w:t>ing</w:t>
            </w:r>
            <w:r w:rsidRPr="009261D4">
              <w:rPr>
                <w:lang w:val="en-US"/>
              </w:rPr>
              <w:t xml:space="preserve"> </w:t>
            </w:r>
            <w:r w:rsidR="00F854A4">
              <w:rPr>
                <w:lang w:val="en-US"/>
              </w:rPr>
              <w:t>the t</w:t>
            </w:r>
            <w:r w:rsidR="00F854A4" w:rsidRPr="007F3D7E">
              <w:rPr>
                <w:lang w:val="en-US"/>
              </w:rPr>
              <w:t xml:space="preserve">ime of rehabilitation </w:t>
            </w:r>
            <w:r w:rsidR="00F854A4">
              <w:rPr>
                <w:lang w:val="en-US"/>
              </w:rPr>
              <w:t>or</w:t>
            </w:r>
            <w:r w:rsidR="00F854A4" w:rsidRPr="007F3D7E">
              <w:rPr>
                <w:lang w:val="en-US"/>
              </w:rPr>
              <w:t xml:space="preserve"> eligibility of rehabilitation</w:t>
            </w:r>
            <w:r w:rsidR="00F854A4" w:rsidRPr="009261D4">
              <w:rPr>
                <w:lang w:val="en-US"/>
              </w:rPr>
              <w:t xml:space="preserve"> </w:t>
            </w:r>
            <w:r w:rsidRPr="009261D4">
              <w:rPr>
                <w:lang w:val="en-US"/>
              </w:rPr>
              <w:t>were marked</w:t>
            </w:r>
            <w:r w:rsidR="00645705" w:rsidRPr="009261D4">
              <w:rPr>
                <w:lang w:val="en-US"/>
              </w:rPr>
              <w:t>.</w:t>
            </w:r>
          </w:p>
        </w:tc>
        <w:tc>
          <w:tcPr>
            <w:tcW w:w="5181" w:type="dxa"/>
          </w:tcPr>
          <w:p w14:paraId="21A5D2C1" w14:textId="250963E5" w:rsidR="00645705" w:rsidRPr="00072933" w:rsidRDefault="002612F3" w:rsidP="00072933">
            <w:pPr>
              <w:rPr>
                <w:i/>
                <w:iCs/>
                <w:sz w:val="18"/>
                <w:szCs w:val="18"/>
              </w:rPr>
            </w:pPr>
            <w:r w:rsidRPr="002612F3">
              <w:rPr>
                <w:i/>
                <w:iCs/>
                <w:sz w:val="18"/>
                <w:szCs w:val="18"/>
                <w:lang w:val="en-US"/>
              </w:rPr>
              <w:t xml:space="preserve">"And it's always such a fine tightrope act — are they fit for rehabilitation, </w:t>
            </w:r>
            <w:proofErr w:type="gramStart"/>
            <w:r w:rsidRPr="002612F3">
              <w:rPr>
                <w:i/>
                <w:iCs/>
                <w:sz w:val="18"/>
                <w:szCs w:val="18"/>
                <w:lang w:val="en-US"/>
              </w:rPr>
              <w:t>yes</w:t>
            </w:r>
            <w:proofErr w:type="gramEnd"/>
            <w:r w:rsidRPr="002612F3">
              <w:rPr>
                <w:i/>
                <w:iCs/>
                <w:sz w:val="18"/>
                <w:szCs w:val="18"/>
                <w:lang w:val="en-US"/>
              </w:rPr>
              <w:t xml:space="preserve"> or no? Will they benefit from it?" (116)</w:t>
            </w:r>
          </w:p>
        </w:tc>
      </w:tr>
      <w:tr w:rsidR="00645705" w14:paraId="269C0DC3" w14:textId="77777777" w:rsidTr="00EB7109">
        <w:tc>
          <w:tcPr>
            <w:tcW w:w="2118" w:type="dxa"/>
            <w:vMerge/>
            <w:shd w:val="clear" w:color="auto" w:fill="auto"/>
          </w:tcPr>
          <w:p w14:paraId="21C8D76E" w14:textId="77777777" w:rsidR="00645705" w:rsidRPr="00645705" w:rsidRDefault="00645705">
            <w:pPr>
              <w:rPr>
                <w:b/>
                <w:bCs/>
              </w:rPr>
            </w:pPr>
          </w:p>
        </w:tc>
        <w:tc>
          <w:tcPr>
            <w:tcW w:w="1847" w:type="dxa"/>
          </w:tcPr>
          <w:p w14:paraId="30FD49B0" w14:textId="2F9910BE" w:rsidR="00645705" w:rsidRDefault="00F854A4">
            <w:proofErr w:type="spellStart"/>
            <w:r>
              <w:t>Capacities</w:t>
            </w:r>
            <w:proofErr w:type="spellEnd"/>
            <w:r>
              <w:t xml:space="preserve"> and </w:t>
            </w:r>
            <w:proofErr w:type="spellStart"/>
            <w:r>
              <w:t>resources</w:t>
            </w:r>
            <w:proofErr w:type="spellEnd"/>
            <w:r w:rsidR="00BA53B5">
              <w:t xml:space="preserve"> </w:t>
            </w:r>
          </w:p>
        </w:tc>
        <w:tc>
          <w:tcPr>
            <w:tcW w:w="5244" w:type="dxa"/>
          </w:tcPr>
          <w:p w14:paraId="0000BDA8" w14:textId="409F04D8" w:rsidR="00645705" w:rsidRPr="009261D4" w:rsidRDefault="009261D4" w:rsidP="00EA389D">
            <w:pPr>
              <w:rPr>
                <w:lang w:val="en-US"/>
              </w:rPr>
            </w:pPr>
            <w:r w:rsidRPr="009261D4">
              <w:rPr>
                <w:lang w:val="en-US"/>
              </w:rPr>
              <w:t>Text passages describ</w:t>
            </w:r>
            <w:r>
              <w:rPr>
                <w:lang w:val="en-US"/>
              </w:rPr>
              <w:t xml:space="preserve">ing </w:t>
            </w:r>
            <w:r w:rsidR="00F854A4">
              <w:rPr>
                <w:lang w:val="en-US"/>
              </w:rPr>
              <w:t>capacities and resources</w:t>
            </w:r>
            <w:r w:rsidRPr="009261D4">
              <w:rPr>
                <w:lang w:val="en-US"/>
              </w:rPr>
              <w:t xml:space="preserve"> were marked.</w:t>
            </w:r>
          </w:p>
        </w:tc>
        <w:tc>
          <w:tcPr>
            <w:tcW w:w="5181" w:type="dxa"/>
          </w:tcPr>
          <w:p w14:paraId="37788BE8" w14:textId="33E56B2B" w:rsidR="00645705" w:rsidRPr="00072933" w:rsidRDefault="005F2851">
            <w:pPr>
              <w:rPr>
                <w:i/>
                <w:iCs/>
                <w:sz w:val="18"/>
                <w:szCs w:val="18"/>
              </w:rPr>
            </w:pPr>
            <w:r>
              <w:rPr>
                <w:i/>
                <w:iCs/>
                <w:sz w:val="18"/>
                <w:szCs w:val="18"/>
              </w:rPr>
              <w:t>„</w:t>
            </w:r>
            <w:r w:rsidRPr="005F2851">
              <w:rPr>
                <w:i/>
                <w:iCs/>
                <w:sz w:val="18"/>
                <w:szCs w:val="18"/>
              </w:rPr>
              <w:t>Ja, also ich glaube, dass es einfach Kapazitätsprobleme sind, ne? Das sind Ressourcen, die einfach nicht da sind.</w:t>
            </w:r>
            <w:r>
              <w:rPr>
                <w:i/>
                <w:iCs/>
                <w:sz w:val="18"/>
                <w:szCs w:val="18"/>
              </w:rPr>
              <w:t>“ (113)</w:t>
            </w:r>
          </w:p>
        </w:tc>
      </w:tr>
    </w:tbl>
    <w:p w14:paraId="563F59B4" w14:textId="421AE774" w:rsidR="00F00D9F" w:rsidRDefault="00F00D9F" w:rsidP="00E758BC"/>
    <w:sectPr w:rsidR="00F00D9F">
      <w:pgSz w:w="16838" w:h="11906" w:orient="landscape"/>
      <w:pgMar w:top="1417" w:right="1417" w:bottom="1417"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014D1" w14:textId="77777777" w:rsidR="00040011" w:rsidRDefault="00040011">
      <w:pPr>
        <w:spacing w:after="0" w:line="240" w:lineRule="auto"/>
      </w:pPr>
      <w:r>
        <w:separator/>
      </w:r>
    </w:p>
  </w:endnote>
  <w:endnote w:type="continuationSeparator" w:id="0">
    <w:p w14:paraId="717E0252" w14:textId="77777777" w:rsidR="00040011" w:rsidRDefault="000400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AA305" w14:textId="77777777" w:rsidR="00040011" w:rsidRDefault="00040011">
      <w:pPr>
        <w:spacing w:after="0" w:line="240" w:lineRule="auto"/>
      </w:pPr>
      <w:r>
        <w:separator/>
      </w:r>
    </w:p>
  </w:footnote>
  <w:footnote w:type="continuationSeparator" w:id="0">
    <w:p w14:paraId="1940B50B" w14:textId="77777777" w:rsidR="00040011" w:rsidRDefault="000400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72581"/>
    <w:multiLevelType w:val="multilevel"/>
    <w:tmpl w:val="07D4BA50"/>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4674269"/>
    <w:multiLevelType w:val="multilevel"/>
    <w:tmpl w:val="0BE83B12"/>
    <w:lvl w:ilvl="0">
      <w:numFmt w:val="bullet"/>
      <w:lvlText w:val=""/>
      <w:lvlJc w:val="left"/>
      <w:pPr>
        <w:ind w:left="720" w:hanging="360"/>
      </w:pPr>
      <w:rPr>
        <w:rFonts w:ascii="Wingdings" w:eastAsiaTheme="minorHAnsi" w:hAnsi="Wingding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0ED5674"/>
    <w:multiLevelType w:val="multilevel"/>
    <w:tmpl w:val="E8AEE3EA"/>
    <w:lvl w:ilvl="0">
      <w:numFmt w:val="bullet"/>
      <w:lvlText w:val=""/>
      <w:lvlJc w:val="left"/>
      <w:pPr>
        <w:ind w:left="720" w:hanging="360"/>
      </w:pPr>
      <w:rPr>
        <w:rFonts w:ascii="Wingdings" w:eastAsiaTheme="minorHAnsi" w:hAnsi="Wingding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34745078">
    <w:abstractNumId w:val="2"/>
  </w:num>
  <w:num w:numId="2" w16cid:durableId="511994352">
    <w:abstractNumId w:val="1"/>
  </w:num>
  <w:num w:numId="3" w16cid:durableId="966472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0D9F"/>
    <w:rsid w:val="00040011"/>
    <w:rsid w:val="00072933"/>
    <w:rsid w:val="000E59B7"/>
    <w:rsid w:val="001B3C7B"/>
    <w:rsid w:val="002054D2"/>
    <w:rsid w:val="002612F3"/>
    <w:rsid w:val="00295022"/>
    <w:rsid w:val="004D3BDA"/>
    <w:rsid w:val="00503481"/>
    <w:rsid w:val="005F2851"/>
    <w:rsid w:val="00645705"/>
    <w:rsid w:val="00665820"/>
    <w:rsid w:val="007D50BD"/>
    <w:rsid w:val="007F3D7E"/>
    <w:rsid w:val="0082029F"/>
    <w:rsid w:val="008C7D32"/>
    <w:rsid w:val="009257A0"/>
    <w:rsid w:val="009261D4"/>
    <w:rsid w:val="00A5105E"/>
    <w:rsid w:val="00A85A9B"/>
    <w:rsid w:val="00BA53B5"/>
    <w:rsid w:val="00C435EA"/>
    <w:rsid w:val="00CB1DAE"/>
    <w:rsid w:val="00E758BC"/>
    <w:rsid w:val="00EA389D"/>
    <w:rsid w:val="00EB7109"/>
    <w:rsid w:val="00F00D9F"/>
    <w:rsid w:val="00F83A8F"/>
    <w:rsid w:val="00F854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98484"/>
  <w15:docId w15:val="{0BE6ABC6-7057-4339-94D9-362954AFA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Arial" w:eastAsia="Arial" w:hAnsi="Arial" w:cs="Arial"/>
      <w:color w:val="2F5496"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2F5496"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2F5496"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2F5496" w:themeColor="accent1" w:themeShade="BF"/>
    </w:rPr>
  </w:style>
  <w:style w:type="paragraph" w:styleId="berschrift6">
    <w:name w:val="heading 6"/>
    <w:basedOn w:val="Standard"/>
    <w:next w:val="Standard"/>
    <w:link w:val="berschrift6Zchn"/>
    <w:uiPriority w:val="9"/>
    <w:unhideWhenUsed/>
    <w:qFormat/>
    <w:pPr>
      <w:keepNext/>
      <w:keepLines/>
      <w:spacing w:before="40" w:after="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2F5496"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2F5496"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2F5496"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F5496"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F5496"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2F5496" w:themeColor="accent1" w:themeShade="BF"/>
    </w:rPr>
  </w:style>
  <w:style w:type="paragraph" w:styleId="IntensivesZitat">
    <w:name w:val="Intense Quote"/>
    <w:basedOn w:val="Standard"/>
    <w:next w:val="Standard"/>
    <w:link w:val="IntensivesZitatZchn"/>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Pr>
      <w:i/>
      <w:iCs/>
      <w:color w:val="2F5496" w:themeColor="accent1" w:themeShade="BF"/>
    </w:rPr>
  </w:style>
  <w:style w:type="character" w:styleId="IntensiverVerweis">
    <w:name w:val="Intense Reference"/>
    <w:basedOn w:val="Absatz-Standardschriftart"/>
    <w:uiPriority w:val="32"/>
    <w:qFormat/>
    <w:rPr>
      <w:b/>
      <w:bCs/>
      <w:smallCaps/>
      <w:color w:val="2F5496"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link w:val="KopfzeileZchn"/>
    <w:uiPriority w:val="99"/>
    <w:unhideWhenUsed/>
    <w:pPr>
      <w:tabs>
        <w:tab w:val="center" w:pos="4844"/>
        <w:tab w:val="right" w:pos="9689"/>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44"/>
        <w:tab w:val="right" w:pos="9689"/>
      </w:tabs>
      <w:spacing w:after="0" w:line="240" w:lineRule="auto"/>
    </w:pPr>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line="240" w:lineRule="auto"/>
    </w:pPr>
    <w:rPr>
      <w:i/>
      <w:iCs/>
      <w:color w:val="44546A"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styleId="Hyperlink">
    <w:name w:val="Hyperlink"/>
    <w:basedOn w:val="Absatz-Standardschriftart"/>
    <w:uiPriority w:val="99"/>
    <w:unhideWhenUsed/>
    <w:rPr>
      <w:color w:val="0563C1" w:themeColor="hyperlink"/>
      <w:u w:val="single"/>
    </w:rPr>
  </w:style>
  <w:style w:type="character" w:styleId="NichtaufgelsteErwhnung">
    <w:name w:val="Unresolved Mention"/>
    <w:basedOn w:val="Absatz-Standardschriftart"/>
    <w:uiPriority w:val="99"/>
    <w:semiHidden/>
    <w:unhideWhenUsed/>
    <w:rPr>
      <w:color w:val="605E5C"/>
      <w:shd w:val="clear" w:color="auto" w:fill="E1DFDD"/>
    </w:rPr>
  </w:style>
  <w:style w:type="character" w:styleId="BesuchterLink">
    <w:name w:val="FollowedHyperlink"/>
    <w:basedOn w:val="Absatz-Standardschriftart"/>
    <w:uiPriority w:val="99"/>
    <w:semiHidden/>
    <w:unhideWhenUsed/>
    <w:rPr>
      <w:color w:val="954F72" w:themeColor="followedHyperlink"/>
      <w:u w:val="single"/>
    </w:rPr>
  </w:style>
  <w:style w:type="table" w:styleId="Tabellenraster">
    <w:name w:val="Table Grid"/>
    <w:basedOn w:val="NormaleTabelle"/>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nabsatz">
    <w:name w:val="List Paragraph"/>
    <w:basedOn w:val="Standard"/>
    <w:uiPriority w:val="34"/>
    <w:qFormat/>
    <w:pPr>
      <w:ind w:left="720"/>
      <w:contextualSpacing/>
    </w:p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berarbeitung">
    <w:name w:val="Revision"/>
    <w:hidden/>
    <w:uiPriority w:val="99"/>
    <w:semiHidden/>
    <w:rsid w:val="00A510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382</Words>
  <Characters>2409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Völkel</dc:creator>
  <cp:keywords/>
  <dc:description/>
  <cp:lastModifiedBy>Anna Völkel</cp:lastModifiedBy>
  <cp:revision>12</cp:revision>
  <dcterms:created xsi:type="dcterms:W3CDTF">2025-11-24T10:28:00Z</dcterms:created>
  <dcterms:modified xsi:type="dcterms:W3CDTF">2026-01-20T14:48:00Z</dcterms:modified>
</cp:coreProperties>
</file>